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041F4" w14:textId="77777777" w:rsidR="00CD2A66" w:rsidRPr="00CD2A66" w:rsidRDefault="00CD2A66" w:rsidP="00DD27B0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r w:rsidRPr="00CD2A66">
        <w:rPr>
          <w:rFonts w:ascii="Times New Roman" w:hAnsi="Times New Roman"/>
          <w:b/>
          <w:sz w:val="28"/>
          <w:szCs w:val="28"/>
          <w:lang w:val="kk"/>
        </w:rPr>
        <w:t xml:space="preserve">Техникалық ерекшелік </w:t>
      </w:r>
    </w:p>
    <w:p w14:paraId="1C4554E0" w14:textId="511EF712" w:rsidR="0048778C" w:rsidRPr="00CD2A66" w:rsidRDefault="00CD2A66" w:rsidP="00835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D2A66">
        <w:rPr>
          <w:rFonts w:ascii="Times New Roman" w:hAnsi="Times New Roman"/>
          <w:b/>
          <w:sz w:val="28"/>
          <w:szCs w:val="28"/>
          <w:lang w:val="kk"/>
        </w:rPr>
        <w:t>шағын механикаландыру жабдықтарына техникалық қызмет көрсету, күту және жөндеу</w:t>
      </w:r>
      <w:r w:rsidR="0048778C" w:rsidRPr="00CD2A66">
        <w:rPr>
          <w:rFonts w:ascii="Times New Roman" w:hAnsi="Times New Roman"/>
          <w:b/>
          <w:sz w:val="28"/>
          <w:szCs w:val="28"/>
        </w:rPr>
        <w:t xml:space="preserve"> </w:t>
      </w:r>
    </w:p>
    <w:p w14:paraId="2AD5DF7B" w14:textId="5B37179E" w:rsidR="00835081" w:rsidRPr="00CD2A66" w:rsidRDefault="00835081" w:rsidP="00835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D2A66">
        <w:rPr>
          <w:rFonts w:ascii="Times New Roman" w:hAnsi="Times New Roman"/>
          <w:b/>
          <w:sz w:val="28"/>
          <w:szCs w:val="28"/>
        </w:rPr>
        <w:t xml:space="preserve">(ЕНС ТРУ </w:t>
      </w:r>
      <w:r w:rsidR="0048778C" w:rsidRPr="00CD2A66">
        <w:rPr>
          <w:rFonts w:ascii="Times New Roman" w:hAnsi="Times New Roman"/>
          <w:b/>
          <w:sz w:val="28"/>
          <w:szCs w:val="28"/>
        </w:rPr>
        <w:t>331222.100.000000</w:t>
      </w:r>
      <w:r w:rsidR="00CD2A66" w:rsidRPr="00CD2A66">
        <w:rPr>
          <w:rFonts w:ascii="Times New Roman" w:hAnsi="Times New Roman"/>
          <w:b/>
          <w:sz w:val="28"/>
          <w:szCs w:val="28"/>
          <w:lang w:val="kk-KZ"/>
        </w:rPr>
        <w:t xml:space="preserve"> коды</w:t>
      </w:r>
      <w:r w:rsidRPr="00CD2A66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754"/>
        <w:gridCol w:w="5601"/>
      </w:tblGrid>
      <w:tr w:rsidR="00FD52E7" w:rsidRPr="00CD2A66" w14:paraId="4B95F809" w14:textId="77777777" w:rsidTr="00FE1B43">
        <w:trPr>
          <w:trHeight w:val="600"/>
        </w:trPr>
        <w:tc>
          <w:tcPr>
            <w:tcW w:w="534" w:type="dxa"/>
            <w:shd w:val="clear" w:color="auto" w:fill="auto"/>
            <w:vAlign w:val="center"/>
            <w:hideMark/>
          </w:tcPr>
          <w:p w14:paraId="69EB3DCF" w14:textId="77777777" w:rsidR="00FD52E7" w:rsidRPr="00CD2A66" w:rsidRDefault="00FD52E7" w:rsidP="00FE1B43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CD2A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00AF1D06" w14:textId="24631C1A" w:rsidR="00FD52E7" w:rsidRPr="00CD2A66" w:rsidRDefault="00CD2A66" w:rsidP="00FE1B43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 w:rsidRPr="00CD2A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р</w:t>
            </w:r>
            <w:r w:rsidR="00FD52E7" w:rsidRPr="00CD2A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r w:rsidRPr="00CD2A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с</w:t>
            </w:r>
          </w:p>
        </w:tc>
        <w:tc>
          <w:tcPr>
            <w:tcW w:w="3754" w:type="dxa"/>
            <w:shd w:val="clear" w:color="auto" w:fill="auto"/>
            <w:vAlign w:val="center"/>
            <w:hideMark/>
          </w:tcPr>
          <w:p w14:paraId="58F91518" w14:textId="2E60555C" w:rsidR="00FD52E7" w:rsidRPr="00CD2A66" w:rsidRDefault="00CD2A66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D2A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"/>
              </w:rPr>
              <w:t>Мазмұн</w:t>
            </w:r>
          </w:p>
        </w:tc>
        <w:tc>
          <w:tcPr>
            <w:tcW w:w="5601" w:type="dxa"/>
            <w:shd w:val="clear" w:color="auto" w:fill="auto"/>
            <w:vAlign w:val="center"/>
            <w:hideMark/>
          </w:tcPr>
          <w:p w14:paraId="66AB101C" w14:textId="758C7847" w:rsidR="00FD52E7" w:rsidRPr="00CD2A66" w:rsidRDefault="00CD2A66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D2A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"/>
              </w:rPr>
              <w:t>Ескерту</w:t>
            </w:r>
          </w:p>
        </w:tc>
      </w:tr>
      <w:tr w:rsidR="00FD52E7" w:rsidRPr="00CD2A66" w14:paraId="1A0CC627" w14:textId="77777777" w:rsidTr="00FE1B43">
        <w:trPr>
          <w:trHeight w:val="890"/>
        </w:trPr>
        <w:tc>
          <w:tcPr>
            <w:tcW w:w="534" w:type="dxa"/>
            <w:shd w:val="clear" w:color="auto" w:fill="auto"/>
            <w:vAlign w:val="center"/>
          </w:tcPr>
          <w:p w14:paraId="53594065" w14:textId="77777777" w:rsidR="00FD52E7" w:rsidRPr="00CD2A66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D2A6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754" w:type="dxa"/>
            <w:shd w:val="clear" w:color="auto" w:fill="auto"/>
            <w:vAlign w:val="center"/>
          </w:tcPr>
          <w:p w14:paraId="22083557" w14:textId="414CE2E5" w:rsidR="00FD52E7" w:rsidRPr="00CD2A66" w:rsidRDefault="00CD2A66" w:rsidP="004877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D2A66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 xml:space="preserve">Сипаттама </w:t>
            </w:r>
          </w:p>
        </w:tc>
        <w:tc>
          <w:tcPr>
            <w:tcW w:w="5601" w:type="dxa"/>
            <w:shd w:val="clear" w:color="auto" w:fill="auto"/>
            <w:vAlign w:val="center"/>
          </w:tcPr>
          <w:p w14:paraId="3230C38E" w14:textId="62BDFB68" w:rsidR="00592C6C" w:rsidRPr="00CD2A66" w:rsidRDefault="00CD2A66" w:rsidP="00592C6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2A66">
              <w:rPr>
                <w:rFonts w:ascii="Times New Roman" w:hAnsi="Times New Roman"/>
                <w:bCs/>
                <w:sz w:val="28"/>
                <w:szCs w:val="28"/>
                <w:lang w:val="kk"/>
              </w:rPr>
              <w:t>Ұсақ-түйек механикаландыруға қызмет көрсету, күту және жөндеу</w:t>
            </w:r>
            <w:r w:rsidR="00592C6C" w:rsidRPr="00CD2A6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14:paraId="2FF30B7F" w14:textId="73111BAF" w:rsidR="00A23B94" w:rsidRPr="00CD2A66" w:rsidRDefault="00592C6C" w:rsidP="00592C6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2A66">
              <w:rPr>
                <w:rFonts w:ascii="Times New Roman" w:hAnsi="Times New Roman"/>
                <w:bCs/>
                <w:sz w:val="28"/>
                <w:szCs w:val="28"/>
              </w:rPr>
              <w:t>Портал</w:t>
            </w:r>
            <w:r w:rsidR="00CD2A66" w:rsidRPr="00CD2A66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ды</w:t>
            </w:r>
            <w:r w:rsidRPr="00CD2A66">
              <w:rPr>
                <w:rFonts w:ascii="Times New Roman" w:hAnsi="Times New Roman"/>
                <w:bCs/>
                <w:sz w:val="28"/>
                <w:szCs w:val="28"/>
              </w:rPr>
              <w:t xml:space="preserve"> кран</w:t>
            </w:r>
            <w:r w:rsidR="00CD2A66" w:rsidRPr="00CD2A66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ы</w:t>
            </w:r>
            <w:r w:rsidRPr="00CD2A66">
              <w:rPr>
                <w:rFonts w:ascii="Times New Roman" w:hAnsi="Times New Roman"/>
                <w:bCs/>
                <w:sz w:val="28"/>
                <w:szCs w:val="28"/>
              </w:rPr>
              <w:t xml:space="preserve"> –</w:t>
            </w:r>
            <w:r w:rsidR="00DA0F8F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Pr="00CD2A6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CD2A66" w:rsidRPr="00CD2A66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дана</w:t>
            </w:r>
            <w:r w:rsidRPr="00CD2A66">
              <w:rPr>
                <w:rFonts w:ascii="Times New Roman" w:hAnsi="Times New Roman"/>
                <w:bCs/>
                <w:sz w:val="28"/>
                <w:szCs w:val="28"/>
              </w:rPr>
              <w:t>. (ПЧ-3)</w:t>
            </w:r>
          </w:p>
        </w:tc>
      </w:tr>
      <w:tr w:rsidR="00FD52E7" w:rsidRPr="00DA0F8F" w14:paraId="5AB24291" w14:textId="77777777" w:rsidTr="00FE1B43">
        <w:trPr>
          <w:trHeight w:val="300"/>
        </w:trPr>
        <w:tc>
          <w:tcPr>
            <w:tcW w:w="534" w:type="dxa"/>
            <w:shd w:val="clear" w:color="auto" w:fill="auto"/>
            <w:vAlign w:val="center"/>
          </w:tcPr>
          <w:p w14:paraId="771A96CA" w14:textId="77777777" w:rsidR="00FD52E7" w:rsidRPr="00CD2A66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D2A66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754" w:type="dxa"/>
            <w:shd w:val="clear" w:color="auto" w:fill="auto"/>
            <w:vAlign w:val="center"/>
          </w:tcPr>
          <w:p w14:paraId="5217AE4E" w14:textId="63473901" w:rsidR="00FD52E7" w:rsidRPr="00CD2A66" w:rsidRDefault="00CD2A66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D2A66">
              <w:rPr>
                <w:rFonts w:ascii="Times New Roman" w:hAnsi="Times New Roman"/>
                <w:sz w:val="28"/>
                <w:szCs w:val="28"/>
                <w:lang w:val="kk"/>
              </w:rPr>
              <w:t>Талап етілетін функционалдық, техникалық, сапалық, пайдалану сипаттамалары</w:t>
            </w:r>
          </w:p>
        </w:tc>
        <w:tc>
          <w:tcPr>
            <w:tcW w:w="5601" w:type="dxa"/>
            <w:shd w:val="clear" w:color="auto" w:fill="auto"/>
            <w:vAlign w:val="center"/>
          </w:tcPr>
          <w:p w14:paraId="7186C7F7" w14:textId="370B7C1C" w:rsidR="00CB1182" w:rsidRPr="00CD2A66" w:rsidRDefault="00CD2A66" w:rsidP="009464DD">
            <w:pPr>
              <w:jc w:val="both"/>
              <w:rPr>
                <w:rFonts w:ascii="Times New Roman" w:hAnsi="Times New Roman"/>
                <w:sz w:val="28"/>
                <w:szCs w:val="28"/>
                <w:lang w:val="kk"/>
              </w:rPr>
            </w:pPr>
            <w:r w:rsidRPr="00CD2A66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Порталды</w:t>
            </w:r>
            <w:r w:rsidRPr="00CD2A66">
              <w:rPr>
                <w:rFonts w:ascii="Times New Roman" w:hAnsi="Times New Roman"/>
                <w:bCs/>
                <w:sz w:val="28"/>
                <w:szCs w:val="28"/>
                <w:lang w:val="kk"/>
              </w:rPr>
              <w:t xml:space="preserve"> краны, рельстерді ауыстыруға арналған алмалы-салмалы </w:t>
            </w:r>
            <w:r w:rsidRPr="00CD2A66">
              <w:rPr>
                <w:rFonts w:ascii="Times New Roman" w:hAnsi="Times New Roman"/>
                <w:sz w:val="28"/>
                <w:szCs w:val="28"/>
                <w:lang w:val="kk"/>
              </w:rPr>
              <w:t>кран, жылжымалы кран - рельстерді ауыстыруға және ауыстыруға арналған қалыпты манометрлі темір жолдар бойынша ағымдағы қызмет көрсетумен және жөндеудің басқа да түрлерімен</w:t>
            </w:r>
            <w:r w:rsidR="008028CA" w:rsidRPr="00CD2A66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CD2A66">
              <w:rPr>
                <w:rFonts w:ascii="Times New Roman" w:hAnsi="Times New Roman"/>
                <w:sz w:val="28"/>
                <w:szCs w:val="28"/>
                <w:lang w:val="kk"/>
              </w:rPr>
              <w:t>Кран типі қолмен, алмалы-салмалы болып табылады. -40 º С-тан +40 º С-қа дейінгі жұмыстың климаттық жағдайлары, Бір мезгілде орындалатын жұмыстардың саны бір, ең жоғары жүк көтергіштігі - 1350 кг, ең жоғары көтеру биіктігі - 450 мм, жүктеменің көлденең қозғалысының шамасы 1100 мм-ден аспайды, жолдың ені - 1520 мм, Басқару әдісі – қолмен, салмағы 105 кг, жүкпен вагонның көлденең қозғалысына арналған тізбек – ПР-15 875 МЕМСТ 13568-75, жүктемені көтеруге арналған тізбек – ПР-19 05 МЕМСТ 13568-75, редуктордың түрі қолмен,  бір сатылы, планетарлық, тежегішпен жабдықталған</w:t>
            </w:r>
            <w:r w:rsidR="00FD194B" w:rsidRPr="00CD2A66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8B3891" w:rsidRPr="00CD2A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D2A66">
              <w:rPr>
                <w:rFonts w:ascii="Times New Roman" w:hAnsi="Times New Roman"/>
                <w:sz w:val="28"/>
                <w:szCs w:val="28"/>
                <w:lang w:val="kk"/>
              </w:rPr>
              <w:t>Жұмыстардың белгiлi бiр тiзбесi ақаулы актiлермен белгiленедi.  жөндеуден кейін қабылдауға жауапты болып тағайындалған тапсырыс беруші өкілінің қатысуымен пайдалануға қабылдау мен сынауды және сынауды жүзеге асырады</w:t>
            </w:r>
            <w:r w:rsidR="008B3891" w:rsidRPr="00CD2A66">
              <w:rPr>
                <w:rFonts w:ascii="Times New Roman" w:hAnsi="Times New Roman"/>
                <w:sz w:val="28"/>
                <w:szCs w:val="28"/>
                <w:lang w:val="kk"/>
              </w:rPr>
              <w:t>.</w:t>
            </w:r>
            <w:r w:rsidR="00592C6C" w:rsidRPr="00CD2A66">
              <w:rPr>
                <w:rFonts w:ascii="Times New Roman" w:hAnsi="Times New Roman"/>
                <w:sz w:val="28"/>
                <w:szCs w:val="28"/>
                <w:lang w:val="kk"/>
              </w:rPr>
              <w:t xml:space="preserve"> </w:t>
            </w:r>
            <w:r w:rsidRPr="00CD2A66">
              <w:rPr>
                <w:rFonts w:ascii="Times New Roman" w:hAnsi="Times New Roman"/>
                <w:sz w:val="28"/>
                <w:szCs w:val="28"/>
                <w:lang w:val="kk"/>
              </w:rPr>
              <w:t>Ұсақ механикаландыру жабдықтарын тапсырыс берушінің өндірістік базасының аумағынан жеткізушінің өндірістік базасының аумағына жөндеуге шығару және қайтару тапсырыс берушінің өз қаражаты есебінен және тапсырыс берушінің күшімен жүзеге асырылады.</w:t>
            </w:r>
            <w:r w:rsidR="00592C6C" w:rsidRPr="00CD2A66">
              <w:rPr>
                <w:rFonts w:ascii="Times New Roman" w:hAnsi="Times New Roman"/>
                <w:sz w:val="28"/>
                <w:szCs w:val="28"/>
                <w:lang w:val="kk"/>
              </w:rPr>
              <w:t xml:space="preserve"> </w:t>
            </w:r>
            <w:r w:rsidRPr="00CD2A66">
              <w:rPr>
                <w:rFonts w:ascii="Times New Roman" w:hAnsi="Times New Roman"/>
                <w:sz w:val="28"/>
                <w:szCs w:val="28"/>
                <w:lang w:val="kk"/>
              </w:rPr>
              <w:t xml:space="preserve">Ұсақ механикаландыруға </w:t>
            </w:r>
            <w:r w:rsidRPr="00CD2A66">
              <w:rPr>
                <w:rFonts w:ascii="Times New Roman" w:hAnsi="Times New Roman"/>
                <w:sz w:val="28"/>
                <w:szCs w:val="28"/>
                <w:lang w:val="kk"/>
              </w:rPr>
              <w:lastRenderedPageBreak/>
              <w:t>арналған материалдар мен қосалқы бөлшектерді ауыстыруға, сондай-ақ жабдықтың құрамдас бөліктерін бөлшектеуге, жөндеуге және монтаждауға арналған барлық қажетті жөндеулерді Өнім беруші және Өнім берушінің қаражаты есебінен жүргізеді.</w:t>
            </w:r>
            <w:r w:rsidR="00592C6C" w:rsidRPr="00CD2A66">
              <w:rPr>
                <w:rFonts w:ascii="Times New Roman" w:hAnsi="Times New Roman"/>
                <w:sz w:val="28"/>
                <w:szCs w:val="28"/>
                <w:lang w:val="kk"/>
              </w:rPr>
              <w:t xml:space="preserve"> </w:t>
            </w:r>
            <w:r w:rsidRPr="00CD2A66">
              <w:rPr>
                <w:rFonts w:ascii="Times New Roman" w:hAnsi="Times New Roman"/>
                <w:sz w:val="28"/>
                <w:szCs w:val="28"/>
                <w:lang w:val="kk"/>
              </w:rPr>
              <w:t>Жұмыстарды орындау үшін қажетті қосалқы бөлшектер мен материалдарды Өнім беруші өз есебінен қамтамасыз етеді және жаңа, бұрын пайдаланылмаған, тиісті сапада болуы тиіс</w:t>
            </w:r>
            <w:r w:rsidR="00592C6C" w:rsidRPr="00CD2A66">
              <w:rPr>
                <w:rFonts w:ascii="Times New Roman" w:hAnsi="Times New Roman"/>
                <w:sz w:val="28"/>
                <w:szCs w:val="28"/>
                <w:lang w:val="kk"/>
              </w:rPr>
              <w:t xml:space="preserve">. </w:t>
            </w:r>
            <w:r w:rsidRPr="00CD2A66">
              <w:rPr>
                <w:rFonts w:ascii="Times New Roman" w:hAnsi="Times New Roman"/>
                <w:sz w:val="28"/>
                <w:szCs w:val="28"/>
                <w:lang w:val="kk"/>
              </w:rPr>
              <w:t>Ұсақ-түйек механикаландырудан бөлшектелген, пайдаланылған қосалқы бөлшектердің барлығы істен шыққан, Тапсырыс берушіге қайтарылады</w:t>
            </w:r>
            <w:r w:rsidR="00592C6C" w:rsidRPr="00CD2A66">
              <w:rPr>
                <w:rFonts w:ascii="Times New Roman" w:hAnsi="Times New Roman"/>
                <w:sz w:val="28"/>
                <w:szCs w:val="28"/>
                <w:lang w:val="kk"/>
              </w:rPr>
              <w:t>.</w:t>
            </w:r>
            <w:r w:rsidR="00592C6C" w:rsidRPr="00CD2A66">
              <w:rPr>
                <w:rFonts w:ascii="Times New Roman" w:eastAsiaTheme="minorHAnsi" w:hAnsi="Times New Roman"/>
                <w:sz w:val="28"/>
                <w:szCs w:val="28"/>
                <w:lang w:val="kk"/>
              </w:rPr>
              <w:t xml:space="preserve"> </w:t>
            </w:r>
            <w:r w:rsidRPr="00CD2A66">
              <w:rPr>
                <w:rFonts w:ascii="Times New Roman" w:hAnsi="Times New Roman"/>
                <w:sz w:val="28"/>
                <w:szCs w:val="28"/>
                <w:lang w:val="kk"/>
              </w:rPr>
              <w:t>Барлық қосалқы бөлшектер, материалдар, майлар мен майлау материалдары бұрын пайдаланылмаған жаңа болуы тиіс, дайындалған жылы жөндеу жылына дейін кемінде бір жыл ұсақ механикаландыруды жасаушының талаптары мен стандарттарына сәйкес келуі тиіс</w:t>
            </w:r>
            <w:r w:rsidR="00592C6C" w:rsidRPr="00CD2A66">
              <w:rPr>
                <w:rFonts w:ascii="Times New Roman" w:hAnsi="Times New Roman"/>
                <w:sz w:val="28"/>
                <w:szCs w:val="28"/>
                <w:lang w:val="kk"/>
              </w:rPr>
              <w:t xml:space="preserve">. </w:t>
            </w:r>
            <w:r w:rsidRPr="00CD2A66">
              <w:rPr>
                <w:rFonts w:ascii="Times New Roman" w:hAnsi="Times New Roman"/>
                <w:sz w:val="28"/>
                <w:szCs w:val="28"/>
                <w:lang w:val="kk"/>
              </w:rPr>
              <w:t>Электр станциясына жөндеу жұмыстарын орындау кезінде  Өнім беруші  тозған бөлшектерді: іштен жану қозғалтқышын; синхронды генераторды; басқару блогын ауыстыра отырып жөндеу жүргізуі тиіс;  алмалы-салмалы механизм</w:t>
            </w:r>
            <w:r w:rsidR="00592C6C" w:rsidRPr="00CD2A66">
              <w:rPr>
                <w:rFonts w:ascii="Times New Roman" w:hAnsi="Times New Roman"/>
                <w:sz w:val="28"/>
                <w:szCs w:val="28"/>
                <w:lang w:val="kk"/>
              </w:rPr>
              <w:t>.</w:t>
            </w:r>
          </w:p>
        </w:tc>
      </w:tr>
      <w:tr w:rsidR="00FD52E7" w:rsidRPr="00CD2A66" w14:paraId="67F6B957" w14:textId="77777777" w:rsidTr="00FE1B43">
        <w:trPr>
          <w:trHeight w:val="300"/>
        </w:trPr>
        <w:tc>
          <w:tcPr>
            <w:tcW w:w="534" w:type="dxa"/>
            <w:shd w:val="clear" w:color="auto" w:fill="auto"/>
            <w:vAlign w:val="center"/>
          </w:tcPr>
          <w:p w14:paraId="03B0ADFD" w14:textId="77777777" w:rsidR="00FD52E7" w:rsidRPr="00CD2A66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D2A66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3754" w:type="dxa"/>
            <w:shd w:val="clear" w:color="auto" w:fill="auto"/>
            <w:vAlign w:val="center"/>
          </w:tcPr>
          <w:p w14:paraId="2C0F794F" w14:textId="4C300673" w:rsidR="00FD52E7" w:rsidRPr="00CD2A66" w:rsidRDefault="00CD2A66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D2A66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Техникалық стандарттар</w:t>
            </w:r>
          </w:p>
        </w:tc>
        <w:tc>
          <w:tcPr>
            <w:tcW w:w="5601" w:type="dxa"/>
            <w:shd w:val="clear" w:color="auto" w:fill="auto"/>
            <w:vAlign w:val="center"/>
          </w:tcPr>
          <w:p w14:paraId="68ADA097" w14:textId="6D67C5E9" w:rsidR="007517AA" w:rsidRPr="00CD2A66" w:rsidRDefault="00CD2A66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</w:pPr>
            <w:r w:rsidRPr="00CD2A66">
              <w:rPr>
                <w:rFonts w:ascii="Times New Roman" w:hAnsi="Times New Roman"/>
                <w:sz w:val="28"/>
                <w:szCs w:val="28"/>
                <w:lang w:val="kk"/>
              </w:rPr>
              <w:t>Барлық жұмыстар: «Техникалық реттеу туралы» 27.12. 2002 жылғы  Федералдық заңға сәйкес қамтамасыз етілуі тиіс; Ресей Федерациясындағы стандарттау "МЕМСТ R1.4-2004" ұйымының стандарттарын қолдану</w:t>
            </w:r>
            <w:r w:rsidR="00835081" w:rsidRPr="00CD2A66">
              <w:rPr>
                <w:rFonts w:ascii="Times New Roman" w:hAnsi="Times New Roman"/>
                <w:sz w:val="28"/>
                <w:szCs w:val="28"/>
                <w:lang w:val="kk"/>
              </w:rPr>
              <w:t xml:space="preserve">. </w:t>
            </w:r>
            <w:r w:rsidRPr="00CD2A66">
              <w:rPr>
                <w:rFonts w:ascii="Times New Roman" w:hAnsi="Times New Roman"/>
                <w:sz w:val="28"/>
                <w:szCs w:val="28"/>
                <w:lang w:val="kk"/>
              </w:rPr>
              <w:t>Ұйымдардың стандарттары</w:t>
            </w:r>
            <w:r w:rsidR="00835081" w:rsidRPr="00CD2A66">
              <w:rPr>
                <w:rFonts w:ascii="Times New Roman" w:hAnsi="Times New Roman"/>
                <w:sz w:val="28"/>
                <w:szCs w:val="28"/>
                <w:lang w:val="kk"/>
              </w:rPr>
              <w:t xml:space="preserve">. </w:t>
            </w:r>
            <w:r w:rsidRPr="00CD2A66">
              <w:rPr>
                <w:rFonts w:ascii="Times New Roman" w:hAnsi="Times New Roman"/>
                <w:sz w:val="28"/>
                <w:szCs w:val="28"/>
                <w:lang w:val="kk"/>
              </w:rPr>
              <w:t>Жалпы ережелер</w:t>
            </w:r>
            <w:r w:rsidR="00835081" w:rsidRPr="00CD2A66">
              <w:rPr>
                <w:rFonts w:ascii="Times New Roman" w:hAnsi="Times New Roman"/>
                <w:sz w:val="28"/>
                <w:szCs w:val="28"/>
                <w:lang w:val="kk"/>
              </w:rPr>
              <w:t>»</w:t>
            </w:r>
          </w:p>
        </w:tc>
      </w:tr>
      <w:tr w:rsidR="00E3634A" w:rsidRPr="00CD2A66" w14:paraId="2F240DAE" w14:textId="77777777" w:rsidTr="00FE1B43">
        <w:trPr>
          <w:trHeight w:val="300"/>
        </w:trPr>
        <w:tc>
          <w:tcPr>
            <w:tcW w:w="534" w:type="dxa"/>
            <w:shd w:val="clear" w:color="auto" w:fill="auto"/>
            <w:vAlign w:val="center"/>
          </w:tcPr>
          <w:p w14:paraId="7F311B70" w14:textId="77777777" w:rsidR="00E3634A" w:rsidRPr="00CD2A66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D2A66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754" w:type="dxa"/>
            <w:shd w:val="clear" w:color="auto" w:fill="auto"/>
            <w:vAlign w:val="center"/>
          </w:tcPr>
          <w:p w14:paraId="19F699EA" w14:textId="085B00BC" w:rsidR="00E3634A" w:rsidRPr="00CD2A66" w:rsidRDefault="00CD2A66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D2A66">
              <w:rPr>
                <w:rFonts w:ascii="Times New Roman" w:hAnsi="Times New Roman"/>
                <w:sz w:val="28"/>
                <w:szCs w:val="28"/>
                <w:lang w:val="kk"/>
              </w:rPr>
              <w:t>Басқа нормативтік-техникалық құжаттаманы көрсету</w:t>
            </w:r>
          </w:p>
        </w:tc>
        <w:tc>
          <w:tcPr>
            <w:tcW w:w="5601" w:type="dxa"/>
            <w:shd w:val="clear" w:color="auto" w:fill="auto"/>
            <w:vAlign w:val="center"/>
          </w:tcPr>
          <w:p w14:paraId="247B7429" w14:textId="77777777" w:rsidR="00E3634A" w:rsidRPr="00CD2A66" w:rsidRDefault="00821F41" w:rsidP="00AF130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2A66">
              <w:rPr>
                <w:rFonts w:ascii="Times New Roman" w:hAnsi="Times New Roman"/>
                <w:sz w:val="28"/>
                <w:szCs w:val="28"/>
              </w:rPr>
              <w:t>----------</w:t>
            </w:r>
          </w:p>
        </w:tc>
      </w:tr>
      <w:tr w:rsidR="00E3634A" w:rsidRPr="00CD2A66" w14:paraId="35C1E77F" w14:textId="77777777" w:rsidTr="00FE1B43">
        <w:trPr>
          <w:trHeight w:val="300"/>
        </w:trPr>
        <w:tc>
          <w:tcPr>
            <w:tcW w:w="534" w:type="dxa"/>
            <w:shd w:val="clear" w:color="auto" w:fill="auto"/>
            <w:vAlign w:val="center"/>
          </w:tcPr>
          <w:p w14:paraId="152D9C50" w14:textId="77777777" w:rsidR="00E3634A" w:rsidRPr="00CD2A66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D2A66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754" w:type="dxa"/>
            <w:shd w:val="clear" w:color="auto" w:fill="auto"/>
            <w:vAlign w:val="center"/>
          </w:tcPr>
          <w:p w14:paraId="11D26336" w14:textId="6DD70BF0" w:rsidR="00E3634A" w:rsidRPr="00CD2A66" w:rsidRDefault="00CD2A66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D2A66">
              <w:rPr>
                <w:rFonts w:ascii="Times New Roman" w:hAnsi="Times New Roman"/>
                <w:sz w:val="28"/>
                <w:szCs w:val="28"/>
                <w:lang w:val="kk"/>
              </w:rPr>
              <w:t>Кепiлдiк мерзiмдерi</w:t>
            </w:r>
          </w:p>
        </w:tc>
        <w:tc>
          <w:tcPr>
            <w:tcW w:w="5601" w:type="dxa"/>
            <w:shd w:val="clear" w:color="auto" w:fill="auto"/>
            <w:vAlign w:val="center"/>
          </w:tcPr>
          <w:p w14:paraId="4F34C04B" w14:textId="5F5E1C8B" w:rsidR="00E3634A" w:rsidRPr="00CD2A66" w:rsidRDefault="00CD2A66" w:rsidP="00AF130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2A66">
              <w:rPr>
                <w:rFonts w:ascii="Times New Roman" w:hAnsi="Times New Roman"/>
                <w:sz w:val="28"/>
                <w:szCs w:val="28"/>
                <w:lang w:val="kk"/>
              </w:rPr>
              <w:t>Орындалған жұмыстарға кепілдік беру мерзімі пайдалануға берілген күннен бастап 12 айдан кем болмауы тиіс</w:t>
            </w:r>
            <w:r w:rsidR="001B1F74" w:rsidRPr="00CD2A6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21F41" w:rsidRPr="00CD2A66" w14:paraId="2A76FF78" w14:textId="77777777" w:rsidTr="00FE1B43">
        <w:trPr>
          <w:trHeight w:val="829"/>
        </w:trPr>
        <w:tc>
          <w:tcPr>
            <w:tcW w:w="534" w:type="dxa"/>
            <w:shd w:val="clear" w:color="auto" w:fill="auto"/>
            <w:vAlign w:val="center"/>
          </w:tcPr>
          <w:p w14:paraId="6ADABC57" w14:textId="77777777" w:rsidR="00821F41" w:rsidRPr="00CD2A66" w:rsidRDefault="00821F41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D2A66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754" w:type="dxa"/>
            <w:shd w:val="clear" w:color="auto" w:fill="auto"/>
            <w:vAlign w:val="center"/>
          </w:tcPr>
          <w:p w14:paraId="64784133" w14:textId="3ABAFB1A" w:rsidR="00821F41" w:rsidRPr="00CD2A66" w:rsidRDefault="00CD2A66" w:rsidP="009332F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2A66">
              <w:rPr>
                <w:rFonts w:ascii="Times New Roman" w:hAnsi="Times New Roman"/>
                <w:sz w:val="28"/>
                <w:szCs w:val="28"/>
                <w:lang w:val="kk"/>
              </w:rPr>
              <w:t xml:space="preserve">Рұқсат </w:t>
            </w:r>
            <w:r w:rsidR="00821F41" w:rsidRPr="00CD2A66">
              <w:rPr>
                <w:rFonts w:ascii="Times New Roman" w:hAnsi="Times New Roman"/>
                <w:sz w:val="28"/>
                <w:szCs w:val="28"/>
              </w:rPr>
              <w:t>(лицензия)</w:t>
            </w:r>
          </w:p>
        </w:tc>
        <w:tc>
          <w:tcPr>
            <w:tcW w:w="5601" w:type="dxa"/>
            <w:shd w:val="clear" w:color="auto" w:fill="auto"/>
            <w:vAlign w:val="center"/>
          </w:tcPr>
          <w:p w14:paraId="746A3B6F" w14:textId="1F0279BD" w:rsidR="00821F41" w:rsidRPr="00CD2A66" w:rsidRDefault="00CD2A66" w:rsidP="00AF13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2A66">
              <w:rPr>
                <w:rFonts w:ascii="Times New Roman" w:hAnsi="Times New Roman"/>
                <w:sz w:val="28"/>
                <w:szCs w:val="28"/>
                <w:lang w:val="kk"/>
              </w:rPr>
              <w:t>Талап етілмеді</w:t>
            </w:r>
          </w:p>
        </w:tc>
      </w:tr>
      <w:bookmarkEnd w:id="1"/>
    </w:tbl>
    <w:p w14:paraId="32337909" w14:textId="77777777" w:rsidR="00821F41" w:rsidRPr="00CD2A66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3E911F0A" w14:textId="4B2D7BB8" w:rsidR="00592C6C" w:rsidRPr="00725C87" w:rsidRDefault="00CD2A66" w:rsidP="00592C6C">
      <w:pPr>
        <w:pStyle w:val="a7"/>
        <w:rPr>
          <w:rFonts w:ascii="Times New Roman" w:hAnsi="Times New Roman"/>
          <w:b/>
          <w:bCs/>
          <w:sz w:val="28"/>
          <w:szCs w:val="28"/>
        </w:rPr>
      </w:pPr>
      <w:bookmarkStart w:id="2" w:name="_Hlk138061776"/>
      <w:r w:rsidRPr="00CD2A66">
        <w:rPr>
          <w:rFonts w:ascii="Times New Roman" w:hAnsi="Times New Roman"/>
          <w:b/>
          <w:bCs/>
          <w:sz w:val="28"/>
          <w:szCs w:val="28"/>
          <w:lang w:val="kk"/>
        </w:rPr>
        <w:lastRenderedPageBreak/>
        <w:t>Филиалдың бас инженері</w:t>
      </w:r>
      <w:r w:rsidRPr="00725C87">
        <w:rPr>
          <w:b/>
          <w:bCs/>
          <w:sz w:val="28"/>
          <w:szCs w:val="28"/>
          <w:lang w:val="kk"/>
        </w:rPr>
        <w:tab/>
      </w:r>
      <w:r w:rsidR="00592C6C" w:rsidRPr="00725C87">
        <w:rPr>
          <w:rFonts w:ascii="Times New Roman" w:hAnsi="Times New Roman"/>
          <w:b/>
          <w:bCs/>
          <w:sz w:val="28"/>
          <w:szCs w:val="28"/>
        </w:rPr>
        <w:tab/>
      </w:r>
      <w:r w:rsidR="00592C6C" w:rsidRPr="00725C87">
        <w:rPr>
          <w:rFonts w:ascii="Times New Roman" w:hAnsi="Times New Roman"/>
          <w:b/>
          <w:bCs/>
          <w:sz w:val="28"/>
          <w:szCs w:val="28"/>
        </w:rPr>
        <w:tab/>
      </w:r>
      <w:r w:rsidR="00592C6C" w:rsidRPr="00725C87">
        <w:rPr>
          <w:rFonts w:ascii="Times New Roman" w:hAnsi="Times New Roman"/>
          <w:b/>
          <w:bCs/>
          <w:sz w:val="28"/>
          <w:szCs w:val="28"/>
        </w:rPr>
        <w:tab/>
      </w:r>
      <w:r w:rsidR="00592C6C" w:rsidRPr="00725C87">
        <w:rPr>
          <w:rFonts w:ascii="Times New Roman" w:hAnsi="Times New Roman"/>
          <w:b/>
          <w:bCs/>
          <w:sz w:val="28"/>
          <w:szCs w:val="28"/>
        </w:rPr>
        <w:tab/>
      </w:r>
      <w:r w:rsidR="00592C6C" w:rsidRPr="00725C87">
        <w:rPr>
          <w:rFonts w:ascii="Times New Roman" w:hAnsi="Times New Roman"/>
          <w:b/>
          <w:bCs/>
          <w:sz w:val="28"/>
          <w:szCs w:val="28"/>
        </w:rPr>
        <w:tab/>
      </w:r>
      <w:r w:rsidR="00592C6C" w:rsidRPr="00725C87">
        <w:rPr>
          <w:rFonts w:ascii="Times New Roman" w:hAnsi="Times New Roman"/>
          <w:b/>
          <w:bCs/>
          <w:sz w:val="28"/>
          <w:szCs w:val="28"/>
        </w:rPr>
        <w:tab/>
        <w:t>Б.Гасумов</w:t>
      </w:r>
    </w:p>
    <w:p w14:paraId="60608D69" w14:textId="77777777" w:rsidR="00592C6C" w:rsidRPr="00725C87" w:rsidRDefault="00592C6C" w:rsidP="00592C6C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731DD99F" w14:textId="77777777" w:rsidR="00592C6C" w:rsidRDefault="00592C6C" w:rsidP="00592C6C">
      <w:pPr>
        <w:pStyle w:val="a7"/>
        <w:rPr>
          <w:rFonts w:ascii="Times New Roman" w:hAnsi="Times New Roman"/>
          <w:sz w:val="16"/>
          <w:szCs w:val="16"/>
        </w:rPr>
      </w:pPr>
    </w:p>
    <w:p w14:paraId="5B3298DA" w14:textId="56F89F37" w:rsidR="00592C6C" w:rsidRDefault="00CD2A66" w:rsidP="00592C6C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  <w:lang w:val="kk-KZ"/>
        </w:rPr>
        <w:t>орн</w:t>
      </w:r>
      <w:r w:rsidR="00592C6C" w:rsidRPr="008B06DB">
        <w:rPr>
          <w:rFonts w:ascii="Times New Roman" w:hAnsi="Times New Roman"/>
          <w:sz w:val="16"/>
          <w:szCs w:val="16"/>
        </w:rPr>
        <w:t xml:space="preserve">: </w:t>
      </w:r>
      <w:r w:rsidR="00592C6C">
        <w:rPr>
          <w:rFonts w:ascii="Times New Roman" w:hAnsi="Times New Roman"/>
          <w:sz w:val="16"/>
          <w:szCs w:val="16"/>
        </w:rPr>
        <w:t>Бертаев А.К.</w:t>
      </w:r>
      <w:r w:rsidR="00592C6C" w:rsidRPr="008B06DB">
        <w:rPr>
          <w:rFonts w:ascii="Times New Roman" w:hAnsi="Times New Roman"/>
          <w:sz w:val="16"/>
          <w:szCs w:val="16"/>
        </w:rPr>
        <w:t xml:space="preserve">. – </w:t>
      </w:r>
      <w:r w:rsidR="00592C6C">
        <w:rPr>
          <w:rFonts w:ascii="Times New Roman" w:hAnsi="Times New Roman"/>
          <w:sz w:val="16"/>
          <w:szCs w:val="16"/>
        </w:rPr>
        <w:t xml:space="preserve">ПЧГ </w:t>
      </w:r>
      <w:r w:rsidR="00592C6C" w:rsidRPr="008B06DB">
        <w:rPr>
          <w:rFonts w:ascii="Times New Roman" w:hAnsi="Times New Roman"/>
          <w:sz w:val="16"/>
          <w:szCs w:val="16"/>
        </w:rPr>
        <w:t>,</w:t>
      </w:r>
      <w:r w:rsidR="00592C6C">
        <w:rPr>
          <w:rFonts w:ascii="Times New Roman" w:hAnsi="Times New Roman"/>
          <w:sz w:val="16"/>
          <w:szCs w:val="16"/>
        </w:rPr>
        <w:t>т</w:t>
      </w:r>
      <w:r w:rsidR="00592C6C" w:rsidRPr="008B06DB">
        <w:rPr>
          <w:rFonts w:ascii="Times New Roman" w:hAnsi="Times New Roman"/>
          <w:sz w:val="16"/>
          <w:szCs w:val="16"/>
        </w:rPr>
        <w:t>ел: 3</w:t>
      </w:r>
      <w:r w:rsidR="00592C6C">
        <w:rPr>
          <w:rFonts w:ascii="Times New Roman" w:hAnsi="Times New Roman"/>
          <w:sz w:val="16"/>
          <w:szCs w:val="16"/>
        </w:rPr>
        <w:t>1-71</w:t>
      </w:r>
    </w:p>
    <w:p w14:paraId="3F1ED935" w14:textId="77777777" w:rsidR="00592C6C" w:rsidRDefault="00592C6C" w:rsidP="00592C6C">
      <w:pPr>
        <w:pStyle w:val="a7"/>
        <w:rPr>
          <w:rFonts w:ascii="Times New Roman" w:hAnsi="Times New Roman"/>
          <w:sz w:val="16"/>
          <w:szCs w:val="16"/>
        </w:rPr>
      </w:pPr>
    </w:p>
    <w:bookmarkEnd w:id="2"/>
    <w:p w14:paraId="1D7FA351" w14:textId="77777777" w:rsidR="00592C6C" w:rsidRDefault="00592C6C" w:rsidP="00592C6C">
      <w:pPr>
        <w:pStyle w:val="a7"/>
        <w:rPr>
          <w:rFonts w:ascii="Times New Roman" w:hAnsi="Times New Roman"/>
          <w:sz w:val="16"/>
          <w:szCs w:val="16"/>
        </w:rPr>
      </w:pPr>
    </w:p>
    <w:p w14:paraId="44A924D4" w14:textId="77777777" w:rsidR="00592C6C" w:rsidRDefault="00592C6C" w:rsidP="00592C6C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7BB70AF5" w14:textId="77777777" w:rsidR="00243B0B" w:rsidRPr="00CB1182" w:rsidRDefault="00243B0B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sectPr w:rsidR="00243B0B" w:rsidRPr="00CB1182" w:rsidSect="00BE0853">
      <w:pgSz w:w="11906" w:h="16838" w:code="9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9334833">
    <w:abstractNumId w:val="0"/>
  </w:num>
  <w:num w:numId="2" w16cid:durableId="12480797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2E7"/>
    <w:rsid w:val="000219F2"/>
    <w:rsid w:val="00063DE7"/>
    <w:rsid w:val="000A7DEA"/>
    <w:rsid w:val="001011E8"/>
    <w:rsid w:val="00161239"/>
    <w:rsid w:val="00165983"/>
    <w:rsid w:val="001B1F74"/>
    <w:rsid w:val="001B669A"/>
    <w:rsid w:val="00243B0B"/>
    <w:rsid w:val="002618C1"/>
    <w:rsid w:val="002812EE"/>
    <w:rsid w:val="0030081E"/>
    <w:rsid w:val="00300FA0"/>
    <w:rsid w:val="00331EE1"/>
    <w:rsid w:val="003459A9"/>
    <w:rsid w:val="00360E1A"/>
    <w:rsid w:val="00392232"/>
    <w:rsid w:val="003A20A1"/>
    <w:rsid w:val="003B73E8"/>
    <w:rsid w:val="003D0208"/>
    <w:rsid w:val="003D26E8"/>
    <w:rsid w:val="003F761C"/>
    <w:rsid w:val="003F7C6C"/>
    <w:rsid w:val="00426EE8"/>
    <w:rsid w:val="0043018E"/>
    <w:rsid w:val="0048778C"/>
    <w:rsid w:val="004A7B29"/>
    <w:rsid w:val="00514A8C"/>
    <w:rsid w:val="005871A3"/>
    <w:rsid w:val="00592C6C"/>
    <w:rsid w:val="005A498D"/>
    <w:rsid w:val="005E0343"/>
    <w:rsid w:val="00627323"/>
    <w:rsid w:val="006506E7"/>
    <w:rsid w:val="00666A22"/>
    <w:rsid w:val="00671906"/>
    <w:rsid w:val="006B42FF"/>
    <w:rsid w:val="007416F6"/>
    <w:rsid w:val="007517AA"/>
    <w:rsid w:val="007A07B1"/>
    <w:rsid w:val="007B6AA1"/>
    <w:rsid w:val="007B6D33"/>
    <w:rsid w:val="007F692F"/>
    <w:rsid w:val="008028CA"/>
    <w:rsid w:val="008071E9"/>
    <w:rsid w:val="00821F41"/>
    <w:rsid w:val="00835081"/>
    <w:rsid w:val="008B06DB"/>
    <w:rsid w:val="008B3891"/>
    <w:rsid w:val="009332FA"/>
    <w:rsid w:val="009464DD"/>
    <w:rsid w:val="00993922"/>
    <w:rsid w:val="009B6236"/>
    <w:rsid w:val="00A2113A"/>
    <w:rsid w:val="00A23B94"/>
    <w:rsid w:val="00A2638D"/>
    <w:rsid w:val="00A31629"/>
    <w:rsid w:val="00A4750B"/>
    <w:rsid w:val="00AD7E71"/>
    <w:rsid w:val="00AE1D9D"/>
    <w:rsid w:val="00AE3DC4"/>
    <w:rsid w:val="00AF130F"/>
    <w:rsid w:val="00AF2498"/>
    <w:rsid w:val="00B75F89"/>
    <w:rsid w:val="00BE0853"/>
    <w:rsid w:val="00BF0336"/>
    <w:rsid w:val="00C91201"/>
    <w:rsid w:val="00CA4B6D"/>
    <w:rsid w:val="00CB1182"/>
    <w:rsid w:val="00CD2A66"/>
    <w:rsid w:val="00CE205E"/>
    <w:rsid w:val="00D53644"/>
    <w:rsid w:val="00D54C0F"/>
    <w:rsid w:val="00DA0F8F"/>
    <w:rsid w:val="00DE2FED"/>
    <w:rsid w:val="00E3634A"/>
    <w:rsid w:val="00F21C84"/>
    <w:rsid w:val="00F50963"/>
    <w:rsid w:val="00F60146"/>
    <w:rsid w:val="00FD194B"/>
    <w:rsid w:val="00FD52E7"/>
    <w:rsid w:val="00FE1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A2ED6"/>
  <w15:docId w15:val="{2BE069FA-2440-40D2-82A5-5BF77DC69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Normal (Web)"/>
    <w:basedOn w:val="a"/>
    <w:semiHidden/>
    <w:unhideWhenUsed/>
    <w:rsid w:val="00AF2498"/>
    <w:pPr>
      <w:spacing w:before="100" w:beforeAutospacing="1" w:after="119" w:line="240" w:lineRule="auto"/>
      <w:ind w:firstLine="720"/>
      <w:jc w:val="both"/>
    </w:pPr>
    <w:rPr>
      <w:rFonts w:ascii="Times New Roman" w:hAnsi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22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Гульнара А. Кулишева</cp:lastModifiedBy>
  <cp:revision>18</cp:revision>
  <cp:lastPrinted>2023-06-19T05:11:00Z</cp:lastPrinted>
  <dcterms:created xsi:type="dcterms:W3CDTF">2021-06-29T10:48:00Z</dcterms:created>
  <dcterms:modified xsi:type="dcterms:W3CDTF">2025-02-05T05:23:00Z</dcterms:modified>
</cp:coreProperties>
</file>